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РАЗДЕЛ IX. КВАЛИФИКАЦИЯ РА</w:t>
      </w:r>
      <w:bookmarkStart w:id="0" w:name="_GoBack"/>
      <w:bookmarkEnd w:id="0"/>
      <w:r w:rsidRPr="00A92D14">
        <w:rPr>
          <w:rFonts w:ascii="Arial" w:hAnsi="Arial" w:cs="Arial"/>
          <w:b/>
          <w:bCs/>
          <w:sz w:val="20"/>
          <w:szCs w:val="20"/>
        </w:rPr>
        <w:t xml:space="preserve">БОТНИКА, </w:t>
      </w:r>
      <w:proofErr w:type="gramStart"/>
      <w:r w:rsidRPr="00A92D14">
        <w:rPr>
          <w:rFonts w:ascii="Arial" w:hAnsi="Arial" w:cs="Arial"/>
          <w:b/>
          <w:bCs/>
          <w:sz w:val="20"/>
          <w:szCs w:val="20"/>
        </w:rPr>
        <w:t>ПРОФЕССИОНАЛЬНЫЙ</w:t>
      </w:r>
      <w:proofErr w:type="gramEnd"/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 xml:space="preserve">СТАНДАРТ, ПОДГОТОВКА И </w:t>
      </w:r>
      <w:proofErr w:type="gramStart"/>
      <w:r w:rsidRPr="00A92D14">
        <w:rPr>
          <w:rFonts w:ascii="Arial" w:hAnsi="Arial" w:cs="Arial"/>
          <w:b/>
          <w:bCs/>
          <w:sz w:val="20"/>
          <w:szCs w:val="20"/>
        </w:rPr>
        <w:t>ДОПОЛНИТЕЛЬНОЕ</w:t>
      </w:r>
      <w:proofErr w:type="gramEnd"/>
      <w:r w:rsidRPr="00A92D14">
        <w:rPr>
          <w:rFonts w:ascii="Arial" w:hAnsi="Arial" w:cs="Arial"/>
          <w:b/>
          <w:bCs/>
          <w:sz w:val="20"/>
          <w:szCs w:val="20"/>
        </w:rPr>
        <w:t xml:space="preserve"> ПРОФЕССИОНАЛЬНОЕ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ОБРАЗОВАНИЕ РАБОТНИКОВ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Федерального закона от 02.05.2015 N 122-ФЗ)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Глава 31. ОБЩИЕ ПОЛОЖЕНИЯ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Статья 195.1. Понятия квалификации работника, профессионального стандарта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</w:t>
      </w:r>
      <w:proofErr w:type="gramStart"/>
      <w:r w:rsidRPr="00A92D14">
        <w:rPr>
          <w:rFonts w:ascii="Arial" w:hAnsi="Arial" w:cs="Arial"/>
          <w:sz w:val="20"/>
          <w:szCs w:val="20"/>
        </w:rPr>
        <w:t>введена</w:t>
      </w:r>
      <w:proofErr w:type="gramEnd"/>
      <w:r w:rsidRPr="00A92D14">
        <w:rPr>
          <w:rFonts w:ascii="Arial" w:hAnsi="Arial" w:cs="Arial"/>
          <w:sz w:val="20"/>
          <w:szCs w:val="20"/>
        </w:rPr>
        <w:t xml:space="preserve"> Федеральным законом от 03.12.2012 N 236-ФЗ)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Квалификация работника - уровень знаний, умений, профессиональных навыков и опыта работы работника.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Федерального закона от 02.05.2015 N 122-ФЗ)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Часть третья утратила силу с 1 июля 2016 года. - Федеральный закон от 02.05.2015 N 122-ФЗ.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Статья 195.2. Порядок разработки и утверждения профессиональных стандартов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</w:t>
      </w:r>
      <w:proofErr w:type="gramStart"/>
      <w:r w:rsidRPr="00A92D14">
        <w:rPr>
          <w:rFonts w:ascii="Arial" w:hAnsi="Arial" w:cs="Arial"/>
          <w:sz w:val="20"/>
          <w:szCs w:val="20"/>
        </w:rPr>
        <w:t>введена</w:t>
      </w:r>
      <w:proofErr w:type="gramEnd"/>
      <w:r w:rsidRPr="00A92D14">
        <w:rPr>
          <w:rFonts w:ascii="Arial" w:hAnsi="Arial" w:cs="Arial"/>
          <w:sz w:val="20"/>
          <w:szCs w:val="20"/>
        </w:rPr>
        <w:t xml:space="preserve"> Федеральным законом от 02.05.2015 N 122-ФЗ)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92D14">
        <w:rPr>
          <w:rFonts w:ascii="Arial" w:hAnsi="Arial" w:cs="Arial"/>
          <w:sz w:val="20"/>
          <w:szCs w:val="20"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Статья 195.3. Порядок применения профессиональных стандартов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</w:t>
      </w:r>
      <w:proofErr w:type="gramStart"/>
      <w:r w:rsidRPr="00A92D14">
        <w:rPr>
          <w:rFonts w:ascii="Arial" w:hAnsi="Arial" w:cs="Arial"/>
          <w:sz w:val="20"/>
          <w:szCs w:val="20"/>
        </w:rPr>
        <w:t>введена</w:t>
      </w:r>
      <w:proofErr w:type="gramEnd"/>
      <w:r w:rsidRPr="00A92D14">
        <w:rPr>
          <w:rFonts w:ascii="Arial" w:hAnsi="Arial" w:cs="Arial"/>
          <w:sz w:val="20"/>
          <w:szCs w:val="20"/>
        </w:rPr>
        <w:t xml:space="preserve"> Федеральным законом от 02.05.2015 N 122-ФЗ)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"/>
      <w:bookmarkEnd w:id="1"/>
      <w:r w:rsidRPr="00A92D14">
        <w:rPr>
          <w:rFonts w:ascii="Arial" w:hAnsi="Arial" w:cs="Arial"/>
          <w:sz w:val="20"/>
          <w:szCs w:val="20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Статья 196. 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 xml:space="preserve">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</w:t>
      </w:r>
      <w:r w:rsidRPr="00A92D14">
        <w:rPr>
          <w:rFonts w:ascii="Arial" w:hAnsi="Arial" w:cs="Arial"/>
          <w:sz w:val="20"/>
          <w:szCs w:val="20"/>
        </w:rPr>
        <w:lastRenderedPageBreak/>
        <w:t>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квалификации, определяются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30.06.2006 N 90-ФЗ, от 02.07.2013 N 185-ФЗ)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92D14">
        <w:rPr>
          <w:rFonts w:ascii="Arial" w:hAnsi="Arial" w:cs="Arial"/>
          <w:sz w:val="20"/>
          <w:szCs w:val="20"/>
        </w:rPr>
        <w:t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30.06.2006 N 90-ФЗ, от 02.07.2013 N 185-ФЗ)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(часть шестая введена Федеральным законом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A92D14">
        <w:rPr>
          <w:rFonts w:ascii="Arial" w:hAnsi="Arial" w:cs="Arial"/>
          <w:b/>
          <w:bCs/>
          <w:sz w:val="20"/>
          <w:szCs w:val="20"/>
        </w:rPr>
        <w:t>Статья 197. Право работников на подготовку и дополнительное профессиональное образование, на прохождение независимой оценки квалификации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Работники имеют право на подготовку и дополнительное профессиональное образование, а также на прохождение независимой оценки квалификации.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Федеральных законов от 02.07.2013 N 185-ФЗ, от 03.07.2016 N 239-ФЗ)</w:t>
      </w:r>
    </w:p>
    <w:p w:rsidR="00A92D14" w:rsidRPr="00A92D14" w:rsidRDefault="00A92D14" w:rsidP="00A92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Указанное право реализуется путем заключения договора между работником и работодателем.</w:t>
      </w:r>
    </w:p>
    <w:p w:rsidR="00A92D14" w:rsidRPr="00A92D14" w:rsidRDefault="00A92D14" w:rsidP="00A92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D14">
        <w:rPr>
          <w:rFonts w:ascii="Arial" w:hAnsi="Arial" w:cs="Arial"/>
          <w:sz w:val="20"/>
          <w:szCs w:val="20"/>
        </w:rPr>
        <w:t>(в ред. Федерального закона от 02.07.2013 N 185-ФЗ)</w:t>
      </w:r>
    </w:p>
    <w:p w:rsidR="002D7E78" w:rsidRPr="00A92D14" w:rsidRDefault="002D7E78"/>
    <w:sectPr w:rsidR="002D7E78" w:rsidRPr="00A92D14" w:rsidSect="00887C89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14" w:rsidRDefault="00A92D14" w:rsidP="00A92D14">
      <w:pPr>
        <w:spacing w:after="0" w:line="240" w:lineRule="auto"/>
      </w:pPr>
      <w:r>
        <w:separator/>
      </w:r>
    </w:p>
  </w:endnote>
  <w:endnote w:type="continuationSeparator" w:id="0">
    <w:p w:rsidR="00A92D14" w:rsidRDefault="00A92D14" w:rsidP="00A9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14" w:rsidRDefault="00A92D14" w:rsidP="00A92D14">
      <w:pPr>
        <w:spacing w:after="0" w:line="240" w:lineRule="auto"/>
      </w:pPr>
      <w:r>
        <w:separator/>
      </w:r>
    </w:p>
  </w:footnote>
  <w:footnote w:type="continuationSeparator" w:id="0">
    <w:p w:rsidR="00A92D14" w:rsidRDefault="00A92D14" w:rsidP="00A9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14" w:rsidRDefault="00A92D14" w:rsidP="00A92D14">
    <w:pPr>
      <w:pStyle w:val="a3"/>
      <w:jc w:val="right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D"/>
    <w:rsid w:val="002D7E78"/>
    <w:rsid w:val="00A077BD"/>
    <w:rsid w:val="00A92D14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D14"/>
  </w:style>
  <w:style w:type="paragraph" w:styleId="a5">
    <w:name w:val="footer"/>
    <w:basedOn w:val="a"/>
    <w:link w:val="a6"/>
    <w:uiPriority w:val="99"/>
    <w:unhideWhenUsed/>
    <w:rsid w:val="00A9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D14"/>
  </w:style>
  <w:style w:type="paragraph" w:styleId="a5">
    <w:name w:val="footer"/>
    <w:basedOn w:val="a"/>
    <w:link w:val="a6"/>
    <w:uiPriority w:val="99"/>
    <w:unhideWhenUsed/>
    <w:rsid w:val="00A9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2018-02-03T13:39:00Z</dcterms:created>
  <dcterms:modified xsi:type="dcterms:W3CDTF">2018-02-03T13:40:00Z</dcterms:modified>
</cp:coreProperties>
</file>